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89" w:rsidRDefault="00D05B53">
      <w:pPr>
        <w:pStyle w:val="40"/>
        <w:shd w:val="clear" w:color="auto" w:fill="auto"/>
        <w:spacing w:before="0"/>
        <w:ind w:left="60"/>
      </w:pPr>
      <w:r>
        <w:t>ПАСПОРТ УСЛУГИ (ПРОЦЕССА) АО «</w:t>
      </w:r>
      <w:r w:rsidR="00F114F8">
        <w:t>Ессентукская сетевая компания</w:t>
      </w:r>
      <w:r>
        <w:t>»</w:t>
      </w:r>
    </w:p>
    <w:p w:rsidR="00DC0089" w:rsidRDefault="00D05B53">
      <w:pPr>
        <w:pStyle w:val="40"/>
        <w:shd w:val="clear" w:color="auto" w:fill="auto"/>
        <w:spacing w:before="0" w:after="351"/>
        <w:ind w:left="60"/>
      </w:pPr>
      <w:r>
        <w:t>Составление актов согласования технологической и (или) аварийной брони</w:t>
      </w:r>
    </w:p>
    <w:p w:rsidR="00DC0089" w:rsidRDefault="00D05B53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ЗАЯВИТЕЛЕЙ: </w:t>
      </w:r>
      <w:r>
        <w:t xml:space="preserve">юридические и физические лица, индивидуальные предприниматели, </w:t>
      </w:r>
      <w:proofErr w:type="spellStart"/>
      <w:r>
        <w:t>энергопринимающие</w:t>
      </w:r>
      <w:proofErr w:type="spellEnd"/>
      <w:r>
        <w:t xml:space="preserve"> устройства которых присоединены к электрическим сетям АО «</w:t>
      </w:r>
      <w:r w:rsidR="00F114F8" w:rsidRPr="00F114F8">
        <w:t>Ессентукская сетевая компания</w:t>
      </w:r>
      <w:r>
        <w:t>» в установленном порядке.</w:t>
      </w:r>
    </w:p>
    <w:p w:rsidR="00DC0089" w:rsidRDefault="00D05B53">
      <w:pPr>
        <w:pStyle w:val="40"/>
        <w:shd w:val="clear" w:color="auto" w:fill="auto"/>
        <w:spacing w:before="0" w:after="0" w:line="322" w:lineRule="exact"/>
        <w:jc w:val="both"/>
      </w:pPr>
      <w:r>
        <w:t xml:space="preserve">РАЗМЕР ПЛАТЫ ЗА ПРЕДОСТАВЛЕНИЕ УСЛУГИ (ПРОЦЕССА) И ОСНОВАНИЕ ЕЕ ВЗИМАНИЯ: </w:t>
      </w:r>
      <w:r>
        <w:rPr>
          <w:rStyle w:val="41"/>
        </w:rPr>
        <w:t>плата не взимается.</w:t>
      </w:r>
    </w:p>
    <w:p w:rsidR="00DC0089" w:rsidRDefault="00D05B53">
      <w:pPr>
        <w:pStyle w:val="20"/>
        <w:shd w:val="clear" w:color="auto" w:fill="auto"/>
        <w:spacing w:before="0"/>
      </w:pPr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АО «</w:t>
      </w:r>
      <w:r w:rsidR="00F114F8" w:rsidRPr="00F114F8">
        <w:t>Ессентукская сетевая компания</w:t>
      </w:r>
      <w:r>
        <w:t>» в установленном порядке энергопринимающих устройств заявителя.</w:t>
      </w:r>
    </w:p>
    <w:p w:rsidR="00DC0089" w:rsidRDefault="00D05B53">
      <w:pPr>
        <w:pStyle w:val="40"/>
        <w:shd w:val="clear" w:color="auto" w:fill="auto"/>
        <w:tabs>
          <w:tab w:val="left" w:pos="13363"/>
        </w:tabs>
        <w:spacing w:before="0" w:after="0" w:line="322" w:lineRule="exact"/>
        <w:jc w:val="both"/>
      </w:pPr>
      <w:r>
        <w:t>РЕЗУЛЬТАТ ОКАЗАНИЯ УСЛУГИ (ПРОЦЕССА):</w:t>
      </w:r>
      <w:r w:rsidR="003A0ACA">
        <w:t xml:space="preserve"> </w:t>
      </w:r>
      <w:r w:rsidR="003A0ACA" w:rsidRPr="003A0ACA">
        <w:rPr>
          <w:b w:val="0"/>
        </w:rPr>
        <w:t>акт согласования технологической и</w:t>
      </w:r>
      <w:r w:rsidR="003A0ACA">
        <w:rPr>
          <w:b w:val="0"/>
        </w:rPr>
        <w:t xml:space="preserve"> (или)</w:t>
      </w:r>
      <w:r w:rsidR="003A0ACA" w:rsidRPr="003A0ACA">
        <w:rPr>
          <w:b w:val="0"/>
        </w:rPr>
        <w:t xml:space="preserve"> аварийной б</w:t>
      </w:r>
      <w:r w:rsidRPr="003A0ACA">
        <w:rPr>
          <w:rStyle w:val="41"/>
        </w:rPr>
        <w:t>рони</w:t>
      </w:r>
      <w:r>
        <w:rPr>
          <w:rStyle w:val="41"/>
        </w:rPr>
        <w:t>.</w:t>
      </w:r>
    </w:p>
    <w:p w:rsidR="00C90E6D" w:rsidRDefault="00D05B53" w:rsidP="00C90E6D">
      <w:pPr>
        <w:pStyle w:val="20"/>
        <w:shd w:val="clear" w:color="auto" w:fill="auto"/>
        <w:spacing w:before="0"/>
      </w:pPr>
      <w:r>
        <w:rPr>
          <w:rStyle w:val="21"/>
        </w:rPr>
        <w:t xml:space="preserve">ОБЩИЙ СРОК ОКАЗАНИЯ УСЛУГИ (ПРОЦЕССА): 10 рабочих дней </w:t>
      </w:r>
      <w:r>
        <w:t>со дня получения проекта акта согласова</w:t>
      </w:r>
      <w:r>
        <w:softHyphen/>
        <w:t>ния технологической и (или) аварийной брони акта. Срок рассмотрения Акта при проведении осмотра может быть</w:t>
      </w:r>
      <w:r w:rsidR="00C90E6D" w:rsidRPr="00C90E6D">
        <w:t xml:space="preserve"> </w:t>
      </w:r>
      <w:r w:rsidR="00C90E6D">
        <w:t>продлен, но не более чем на 10 рабочих дней.</w:t>
      </w:r>
    </w:p>
    <w:p w:rsidR="00C90E6D" w:rsidRDefault="00C90E6D" w:rsidP="00C90E6D">
      <w:pPr>
        <w:pStyle w:val="20"/>
        <w:shd w:val="clear" w:color="auto" w:fill="auto"/>
        <w:spacing w:before="0"/>
      </w:pPr>
      <w:r w:rsidRPr="00C90E6D">
        <w:rPr>
          <w:rStyle w:val="42"/>
        </w:rPr>
        <w:t xml:space="preserve"> </w:t>
      </w:r>
      <w:r>
        <w:rPr>
          <w:rStyle w:val="42"/>
        </w:rPr>
        <w:t>СОСТАВ, ПОСЛЕДОВАТЕЛЬНОСТЬ И СРОКИ ОКАЗАНИЯ УСЛУГИ (ПРОЦЕССА):</w:t>
      </w:r>
      <w:r>
        <w:tab/>
      </w:r>
      <w:r>
        <w:tab/>
      </w:r>
    </w:p>
    <w:p w:rsidR="00C90E6D" w:rsidRDefault="00C90E6D">
      <w:pPr>
        <w:pStyle w:val="20"/>
        <w:shd w:val="clear" w:color="auto" w:fill="auto"/>
        <w:spacing w:before="0"/>
      </w:pPr>
    </w:p>
    <w:p w:rsidR="00DC0089" w:rsidRDefault="00D05B53" w:rsidP="00C90E6D">
      <w:pPr>
        <w:pStyle w:val="20"/>
        <w:shd w:val="clear" w:color="auto" w:fill="auto"/>
        <w:spacing w:before="0"/>
      </w:pPr>
      <w:r>
        <w:t xml:space="preserve"> </w:t>
      </w:r>
      <w:r w:rsidR="002527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12.7pt;width:717.1pt;height:.05pt;z-index:-251658752;mso-wrap-distance-left:5pt;mso-wrap-distance-top:12.7pt;mso-wrap-distance-right:5pt;mso-wrap-distance-bottom:20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"/>
                    <w:gridCol w:w="1834"/>
                    <w:gridCol w:w="2602"/>
                    <w:gridCol w:w="2741"/>
                    <w:gridCol w:w="2266"/>
                    <w:gridCol w:w="1762"/>
                    <w:gridCol w:w="2645"/>
                  </w:tblGrid>
                  <w:tr w:rsidR="00DC0089">
                    <w:trPr>
                      <w:trHeight w:hRule="exact" w:val="576"/>
                      <w:jc w:val="center"/>
                    </w:trPr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ind w:left="180"/>
                          <w:jc w:val="left"/>
                        </w:pPr>
                        <w:r>
                          <w:rPr>
                            <w:rStyle w:val="2115pt"/>
                          </w:rPr>
                          <w:t>№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Этап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Форма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Срок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Ссылка на норма</w:t>
                        </w:r>
                        <w:r>
                          <w:rPr>
                            <w:rStyle w:val="2115pt"/>
                          </w:rPr>
                          <w:softHyphen/>
                          <w:t>тивно правовой акт</w:t>
                        </w:r>
                      </w:p>
                    </w:tc>
                  </w:tr>
                  <w:tr w:rsidR="00DC0089">
                    <w:trPr>
                      <w:trHeight w:hRule="exact" w:val="2242"/>
                      <w:jc w:val="center"/>
                    </w:trPr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54" w:lineRule="exact"/>
                          <w:ind w:left="180"/>
                          <w:jc w:val="lef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Формирование потребителем проекта акта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согласования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технологиче</w:t>
                        </w:r>
                        <w:r>
                          <w:rPr>
                            <w:rStyle w:val="211pt"/>
                          </w:rPr>
                          <w:softHyphen/>
                          <w:t xml:space="preserve">ской </w:t>
                        </w:r>
                        <w:proofErr w:type="gramStart"/>
                        <w:r>
                          <w:rPr>
                            <w:rStyle w:val="211pt"/>
                          </w:rPr>
                          <w:t>и(</w:t>
                        </w:r>
                        <w:proofErr w:type="gramEnd"/>
                        <w:r>
                          <w:rPr>
                            <w:rStyle w:val="211pt"/>
                          </w:rPr>
                          <w:t>или) аварийной брони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0089" w:rsidRDefault="00DC00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Формирование потре</w:t>
                        </w:r>
                        <w:r>
                          <w:rPr>
                            <w:rStyle w:val="211pt"/>
                          </w:rPr>
                          <w:softHyphen/>
                          <w:t>бителем проекта акта согласования техноло</w:t>
                        </w:r>
                        <w:r>
                          <w:rPr>
                            <w:rStyle w:val="211pt"/>
                          </w:rPr>
                          <w:softHyphen/>
                          <w:t>гической и (или) ава</w:t>
                        </w:r>
                        <w:r>
                          <w:rPr>
                            <w:rStyle w:val="211pt"/>
                          </w:rPr>
                          <w:softHyphen/>
                          <w:t>рийной брони, как при</w:t>
                        </w:r>
                        <w:r>
                          <w:rPr>
                            <w:rStyle w:val="211pt"/>
                          </w:rPr>
                          <w:softHyphen/>
                          <w:t>ложение к договору оказания услуг по пере</w:t>
                        </w:r>
                        <w:r>
                          <w:rPr>
                            <w:rStyle w:val="211pt"/>
                          </w:rPr>
                          <w:softHyphen/>
                          <w:t>даче электрической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left="140"/>
                          <w:jc w:val="left"/>
                        </w:pPr>
                        <w:r>
                          <w:rPr>
                            <w:rStyle w:val="211pt"/>
                          </w:rPr>
                          <w:t>Письменное оформление проек</w:t>
                        </w:r>
                        <w:r>
                          <w:rPr>
                            <w:rStyle w:val="211pt"/>
                          </w:rPr>
                          <w:softHyphen/>
                          <w:t>та акта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Не ограничен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left="480" w:hanging="480"/>
                          <w:jc w:val="left"/>
                        </w:pPr>
                        <w:r>
                          <w:rPr>
                            <w:rStyle w:val="211pt"/>
                          </w:rPr>
                          <w:t>Пункт 31(4) Основ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left="480" w:hanging="480"/>
                          <w:jc w:val="left"/>
                        </w:pPr>
                        <w:r>
                          <w:rPr>
                            <w:rStyle w:val="211pt"/>
                          </w:rPr>
                          <w:t>функционирования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left="480" w:hanging="480"/>
                          <w:jc w:val="left"/>
                        </w:pPr>
                        <w:r>
                          <w:rPr>
                            <w:rStyle w:val="211pt"/>
                          </w:rPr>
                          <w:t>розничных рынков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left="480" w:hanging="480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электрической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энер</w:t>
                        </w:r>
                        <w:proofErr w:type="spellEnd"/>
                        <w:r>
                          <w:rPr>
                            <w:rStyle w:val="211pt"/>
                          </w:rPr>
                          <w:t>- 1</w:t>
                        </w:r>
                      </w:p>
                      <w:p w:rsidR="00DC0089" w:rsidRDefault="00D05B53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480" w:hanging="480"/>
                          <w:jc w:val="lef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гии</w:t>
                        </w:r>
                        <w:proofErr w:type="spellEnd"/>
                      </w:p>
                    </w:tc>
                  </w:tr>
                </w:tbl>
                <w:p w:rsidR="00DC0089" w:rsidRDefault="00D05B53">
                  <w:pPr>
                    <w:pStyle w:val="a3"/>
                    <w:shd w:val="clear" w:color="auto" w:fill="auto"/>
                  </w:pPr>
                  <w:r>
                    <w:rPr>
                      <w:vertAlign w:val="superscript"/>
                    </w:rPr>
                    <w:t>1</w:t>
                  </w:r>
                  <w:r>
                    <w:t xml:space="preserve"> Основы функционирования розничных рынков электрической энергии, утвержденные постановлением Правительства РФ от 04.05.2012 № 442</w:t>
                  </w:r>
                </w:p>
                <w:p w:rsidR="00DC0089" w:rsidRDefault="00DC00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741"/>
        <w:gridCol w:w="2266"/>
        <w:gridCol w:w="1762"/>
        <w:gridCol w:w="2645"/>
      </w:tblGrid>
      <w:tr w:rsidR="00DC0089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DC0089">
        <w:trPr>
          <w:trHeight w:hRule="exact" w:val="11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энергии (мощности) или к договору об оказании услуг по передаче элек</w:t>
            </w:r>
            <w:r>
              <w:rPr>
                <w:rStyle w:val="211pt"/>
              </w:rPr>
              <w:softHyphen/>
              <w:t>трической энергии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0089">
        <w:trPr>
          <w:trHeight w:hRule="exact" w:val="333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 w:rsidP="003A0ACA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потребителем проекта Акта в АО «</w:t>
            </w:r>
            <w:r w:rsidR="00F114F8" w:rsidRPr="00F114F8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546"/>
                <w:tab w:val="left" w:pos="1694"/>
              </w:tabs>
              <w:spacing w:before="0" w:line="274" w:lineRule="exact"/>
            </w:pPr>
            <w:proofErr w:type="gramStart"/>
            <w:r>
              <w:rPr>
                <w:rStyle w:val="211pt"/>
              </w:rPr>
              <w:t>Потребитель направляет проект акта технологи</w:t>
            </w:r>
            <w:r>
              <w:rPr>
                <w:rStyle w:val="211pt"/>
              </w:rPr>
              <w:softHyphen/>
              <w:t>ческой и (или) аварий</w:t>
            </w:r>
            <w:r>
              <w:rPr>
                <w:rStyle w:val="211pt"/>
              </w:rPr>
              <w:softHyphen/>
              <w:t>ной брони, в том числе через гарантирующего поставщика</w:t>
            </w:r>
            <w:r>
              <w:rPr>
                <w:rStyle w:val="211pt"/>
              </w:rPr>
              <w:tab/>
              <w:t>(</w:t>
            </w:r>
            <w:proofErr w:type="spellStart"/>
            <w:r>
              <w:rPr>
                <w:rStyle w:val="211pt"/>
              </w:rPr>
              <w:t>энерго</w:t>
            </w:r>
            <w:r>
              <w:rPr>
                <w:rStyle w:val="211pt"/>
              </w:rPr>
              <w:softHyphen/>
              <w:t>сбытовую</w:t>
            </w:r>
            <w:proofErr w:type="spellEnd"/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организа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DC0089" w:rsidRDefault="00D05B53" w:rsidP="003A0ACA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цию</w:t>
            </w:r>
            <w:proofErr w:type="spellEnd"/>
            <w:r>
              <w:rPr>
                <w:rStyle w:val="211pt"/>
              </w:rPr>
              <w:t>), с которым им за</w:t>
            </w:r>
            <w:r>
              <w:rPr>
                <w:rStyle w:val="211pt"/>
              </w:rPr>
              <w:softHyphen/>
              <w:t>ключен договор энерго</w:t>
            </w:r>
            <w:r>
              <w:rPr>
                <w:rStyle w:val="211pt"/>
              </w:rPr>
              <w:softHyphen/>
              <w:t>снабжения, на рассмот</w:t>
            </w:r>
            <w:r>
              <w:rPr>
                <w:rStyle w:val="211pt"/>
              </w:rPr>
              <w:softHyphen/>
              <w:t>рение АО «</w:t>
            </w:r>
            <w:r w:rsidR="00F114F8" w:rsidRPr="00F114F8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Письменная форма проекта Акта, направляется спо</w:t>
            </w:r>
            <w:r>
              <w:rPr>
                <w:rStyle w:val="211pt"/>
              </w:rPr>
              <w:softHyphen/>
              <w:t>собом, позволяю</w:t>
            </w:r>
            <w:r>
              <w:rPr>
                <w:rStyle w:val="211pt"/>
              </w:rPr>
              <w:softHyphen/>
              <w:t>щим подтвердить факт получения се</w:t>
            </w:r>
            <w:r>
              <w:rPr>
                <w:rStyle w:val="211pt"/>
              </w:rPr>
              <w:softHyphen/>
              <w:t>тевой организацией проекта Акта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 ограничен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0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31(4)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</w:tr>
      <w:tr w:rsidR="00DC0089">
        <w:trPr>
          <w:trHeight w:hRule="exact" w:val="41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 w:rsidP="003A0ACA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Рассмотрение АО «</w:t>
            </w:r>
            <w:r w:rsidR="00F114F8" w:rsidRPr="00F114F8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проекта Акта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253"/>
              </w:tabs>
              <w:spacing w:before="0" w:line="274" w:lineRule="exact"/>
            </w:pPr>
            <w:r>
              <w:rPr>
                <w:rStyle w:val="211pt"/>
              </w:rPr>
              <w:t>При рассмотрении про</w:t>
            </w:r>
            <w:r>
              <w:rPr>
                <w:rStyle w:val="211pt"/>
              </w:rPr>
              <w:softHyphen/>
              <w:t>екта Акта сетевая орга</w:t>
            </w:r>
            <w:r>
              <w:rPr>
                <w:rStyle w:val="211pt"/>
              </w:rPr>
              <w:softHyphen/>
              <w:t>низация вправе осуще</w:t>
            </w:r>
            <w:r>
              <w:rPr>
                <w:rStyle w:val="211pt"/>
              </w:rPr>
              <w:softHyphen/>
              <w:t>ствить проверку пред</w:t>
            </w:r>
            <w:r>
              <w:rPr>
                <w:rStyle w:val="211pt"/>
              </w:rPr>
              <w:softHyphen/>
              <w:t>ставленных сведений с целью определения ве</w:t>
            </w:r>
            <w:r>
              <w:rPr>
                <w:rStyle w:val="211pt"/>
              </w:rPr>
              <w:softHyphen/>
              <w:t>личины</w:t>
            </w:r>
            <w:r>
              <w:rPr>
                <w:rStyle w:val="211pt"/>
              </w:rPr>
              <w:tab/>
              <w:t>наименьшей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потребляемой мощно</w:t>
            </w:r>
            <w:r>
              <w:rPr>
                <w:rStyle w:val="211pt"/>
              </w:rPr>
              <w:softHyphen/>
              <w:t>сти и продолжительно</w:t>
            </w:r>
            <w:r>
              <w:rPr>
                <w:rStyle w:val="211pt"/>
              </w:rPr>
              <w:softHyphen/>
              <w:t xml:space="preserve">сти времени, </w:t>
            </w:r>
            <w:proofErr w:type="gramStart"/>
            <w:r>
              <w:rPr>
                <w:rStyle w:val="211pt"/>
              </w:rPr>
              <w:t>необходи</w:t>
            </w:r>
            <w:r>
              <w:rPr>
                <w:rStyle w:val="211pt"/>
              </w:rPr>
              <w:softHyphen/>
              <w:t>мых</w:t>
            </w:r>
            <w:proofErr w:type="gramEnd"/>
            <w:r>
              <w:rPr>
                <w:rStyle w:val="211pt"/>
              </w:rPr>
              <w:t xml:space="preserve"> потребителю элек</w:t>
            </w:r>
            <w:r>
              <w:rPr>
                <w:rStyle w:val="211pt"/>
              </w:rPr>
              <w:softHyphen/>
              <w:t>трической энергии для безопасного завершения технологического про</w:t>
            </w:r>
            <w:r>
              <w:rPr>
                <w:rStyle w:val="211pt"/>
              </w:rPr>
              <w:softHyphen/>
              <w:t xml:space="preserve">цесса, цикла </w:t>
            </w:r>
            <w:proofErr w:type="spellStart"/>
            <w:r>
              <w:rPr>
                <w:rStyle w:val="211pt"/>
              </w:rPr>
              <w:t>производ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течение 10 рабочих дней со дня полу</w:t>
            </w:r>
            <w:r>
              <w:rPr>
                <w:rStyle w:val="211pt"/>
              </w:rPr>
              <w:softHyphen/>
              <w:t>чения проекта указанного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акта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0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31(4)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</w:tr>
    </w:tbl>
    <w:p w:rsidR="00DC0089" w:rsidRDefault="00DC0089">
      <w:pPr>
        <w:framePr w:w="14342" w:wrap="notBeside" w:vAnchor="text" w:hAnchor="text" w:xAlign="center" w:y="1"/>
        <w:rPr>
          <w:sz w:val="2"/>
          <w:szCs w:val="2"/>
        </w:rPr>
      </w:pPr>
    </w:p>
    <w:p w:rsidR="00DC0089" w:rsidRDefault="00DC00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741"/>
        <w:gridCol w:w="2266"/>
        <w:gridCol w:w="1762"/>
        <w:gridCol w:w="2645"/>
      </w:tblGrid>
      <w:tr w:rsidR="00DC0089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DC0089"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0" w:line="274" w:lineRule="exact"/>
            </w:pPr>
            <w:proofErr w:type="spellStart"/>
            <w:r>
              <w:rPr>
                <w:rStyle w:val="211pt"/>
              </w:rPr>
              <w:t>ства</w:t>
            </w:r>
            <w:proofErr w:type="spellEnd"/>
            <w:r>
              <w:rPr>
                <w:rStyle w:val="211pt"/>
              </w:rPr>
              <w:t>, а также мини</w:t>
            </w:r>
            <w:r>
              <w:rPr>
                <w:rStyle w:val="211pt"/>
              </w:rPr>
              <w:softHyphen/>
              <w:t>мального расхода элек</w:t>
            </w:r>
            <w:r>
              <w:rPr>
                <w:rStyle w:val="211pt"/>
              </w:rPr>
              <w:softHyphen/>
              <w:t>трической</w:t>
            </w:r>
            <w:r>
              <w:rPr>
                <w:rStyle w:val="211pt"/>
              </w:rPr>
              <w:tab/>
              <w:t>энергии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738"/>
              </w:tabs>
              <w:spacing w:before="0" w:line="274" w:lineRule="exact"/>
            </w:pPr>
            <w:proofErr w:type="gramStart"/>
            <w:r>
              <w:rPr>
                <w:rStyle w:val="211pt"/>
              </w:rPr>
              <w:t>(наименьшей</w:t>
            </w:r>
            <w:r>
              <w:rPr>
                <w:rStyle w:val="211pt"/>
              </w:rPr>
              <w:tab/>
              <w:t>мощно</w:t>
            </w:r>
            <w:r>
              <w:rPr>
                <w:rStyle w:val="211pt"/>
              </w:rPr>
              <w:softHyphen/>
            </w:r>
            <w:proofErr w:type="gramEnd"/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сти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0089">
        <w:trPr>
          <w:trHeight w:hRule="exact" w:val="47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Проведение осмотр</w:t>
            </w:r>
            <w:proofErr w:type="gramStart"/>
            <w:r>
              <w:rPr>
                <w:rStyle w:val="211pt"/>
              </w:rPr>
              <w:t>а(</w:t>
            </w:r>
            <w:proofErr w:type="gramEnd"/>
            <w:r>
              <w:rPr>
                <w:rStyle w:val="211pt"/>
              </w:rPr>
              <w:t>об</w:t>
            </w:r>
            <w:r>
              <w:rPr>
                <w:rStyle w:val="211pt"/>
              </w:rPr>
              <w:softHyphen/>
              <w:t>следования) энергоприни</w:t>
            </w:r>
            <w:r>
              <w:rPr>
                <w:rStyle w:val="211pt"/>
              </w:rPr>
              <w:softHyphen/>
              <w:t>мающих устройств по</w:t>
            </w:r>
            <w:r>
              <w:rPr>
                <w:rStyle w:val="211pt"/>
              </w:rPr>
              <w:softHyphen/>
              <w:t>требителя электрической энергии, объ</w:t>
            </w:r>
            <w:r>
              <w:rPr>
                <w:rStyle w:val="211pt"/>
              </w:rPr>
              <w:softHyphen/>
              <w:t>ектов электро</w:t>
            </w:r>
            <w:r>
              <w:rPr>
                <w:rStyle w:val="211pt"/>
              </w:rPr>
              <w:softHyphen/>
              <w:t>энергетики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необходимо</w:t>
            </w:r>
            <w:r>
              <w:rPr>
                <w:rStyle w:val="211pt"/>
              </w:rPr>
              <w:softHyphen/>
              <w:t>сти сетевая организа</w:t>
            </w:r>
            <w:r>
              <w:rPr>
                <w:rStyle w:val="211pt"/>
              </w:rPr>
              <w:softHyphen/>
              <w:t>ция вправе осуще</w:t>
            </w:r>
            <w:r>
              <w:rPr>
                <w:rStyle w:val="211pt"/>
              </w:rPr>
              <w:softHyphen/>
              <w:t>ствить осмотр (обсле</w:t>
            </w:r>
            <w:r>
              <w:rPr>
                <w:rStyle w:val="211pt"/>
              </w:rPr>
              <w:softHyphen/>
              <w:t>дование) энергопри</w:t>
            </w:r>
            <w:r>
              <w:rPr>
                <w:rStyle w:val="211pt"/>
              </w:rPr>
              <w:softHyphen/>
              <w:t>нимающих устройств потребителя электри</w:t>
            </w:r>
            <w:r>
              <w:rPr>
                <w:rStyle w:val="211pt"/>
              </w:rPr>
              <w:softHyphen/>
              <w:t>ческой энергии, объ</w:t>
            </w:r>
            <w:r>
              <w:rPr>
                <w:rStyle w:val="211pt"/>
              </w:rPr>
              <w:softHyphen/>
              <w:t>ектов электроэнерге</w:t>
            </w:r>
            <w:r>
              <w:rPr>
                <w:rStyle w:val="211pt"/>
              </w:rPr>
              <w:softHyphen/>
              <w:t>тики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9"/>
              </w:tabs>
              <w:spacing w:before="0" w:line="274" w:lineRule="exact"/>
            </w:pPr>
            <w:r>
              <w:rPr>
                <w:rStyle w:val="211pt"/>
              </w:rPr>
              <w:t>Проведение</w:t>
            </w:r>
            <w:r>
              <w:rPr>
                <w:rStyle w:val="211pt"/>
              </w:rPr>
              <w:tab/>
              <w:t>осмотра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853"/>
              </w:tabs>
              <w:spacing w:before="0" w:line="274" w:lineRule="exact"/>
            </w:pPr>
            <w:r>
              <w:rPr>
                <w:rStyle w:val="211pt"/>
              </w:rPr>
              <w:t>(обследования) энерго</w:t>
            </w:r>
            <w:r>
              <w:rPr>
                <w:rStyle w:val="211pt"/>
              </w:rPr>
              <w:softHyphen/>
              <w:t>принимающих устройств потребителя электрической энергии, объектов электроэнер</w:t>
            </w:r>
            <w:r>
              <w:rPr>
                <w:rStyle w:val="211pt"/>
              </w:rPr>
              <w:softHyphen/>
              <w:t>гетики на соответствие требованиям,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преду</w:t>
            </w:r>
            <w:proofErr w:type="spellEnd"/>
            <w:r>
              <w:rPr>
                <w:rStyle w:val="211pt"/>
              </w:rPr>
              <w:softHyphen/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291"/>
              </w:tabs>
              <w:spacing w:before="0" w:line="274" w:lineRule="exact"/>
            </w:pPr>
            <w:r>
              <w:rPr>
                <w:rStyle w:val="211pt"/>
              </w:rPr>
              <w:t>смотренным правилами разработки и примене</w:t>
            </w:r>
            <w:r>
              <w:rPr>
                <w:rStyle w:val="211pt"/>
              </w:rPr>
              <w:softHyphen/>
              <w:t xml:space="preserve">ния </w:t>
            </w:r>
            <w:proofErr w:type="gramStart"/>
            <w:r>
              <w:rPr>
                <w:rStyle w:val="211pt"/>
              </w:rPr>
              <w:t>графиков аварийно</w:t>
            </w:r>
            <w:r>
              <w:rPr>
                <w:rStyle w:val="211pt"/>
              </w:rPr>
              <w:softHyphen/>
              <w:t>го ограничения режима потребления электриче</w:t>
            </w:r>
            <w:r>
              <w:rPr>
                <w:rStyle w:val="211pt"/>
              </w:rPr>
              <w:softHyphen/>
              <w:t>ской энергии</w:t>
            </w:r>
            <w:proofErr w:type="gramEnd"/>
            <w:r>
              <w:rPr>
                <w:rStyle w:val="211pt"/>
              </w:rPr>
              <w:t xml:space="preserve"> и исполь</w:t>
            </w:r>
            <w:r>
              <w:rPr>
                <w:rStyle w:val="211pt"/>
              </w:rPr>
              <w:softHyphen/>
              <w:t>зования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противоава</w:t>
            </w:r>
            <w:proofErr w:type="spellEnd"/>
            <w:r>
              <w:rPr>
                <w:rStyle w:val="211pt"/>
              </w:rPr>
              <w:t>-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рийной</w:t>
            </w:r>
            <w:proofErr w:type="spellEnd"/>
            <w:r>
              <w:rPr>
                <w:rStyle w:val="211pt"/>
              </w:rPr>
              <w:t xml:space="preserve"> автоматики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046"/>
              </w:tabs>
              <w:spacing w:before="0" w:line="274" w:lineRule="exact"/>
            </w:pPr>
            <w:r>
              <w:rPr>
                <w:rStyle w:val="211pt"/>
              </w:rPr>
              <w:t>Срок рассмот</w:t>
            </w:r>
            <w:r>
              <w:rPr>
                <w:rStyle w:val="211pt"/>
              </w:rPr>
              <w:softHyphen/>
              <w:t>рения</w:t>
            </w:r>
            <w:r>
              <w:rPr>
                <w:rStyle w:val="211pt"/>
              </w:rPr>
              <w:tab/>
              <w:t>Акта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046"/>
              </w:tabs>
              <w:spacing w:before="0" w:line="274" w:lineRule="exact"/>
            </w:pPr>
            <w:r>
              <w:rPr>
                <w:rStyle w:val="211pt"/>
              </w:rPr>
              <w:t>при проведе</w:t>
            </w:r>
            <w:r>
              <w:rPr>
                <w:rStyle w:val="211pt"/>
              </w:rPr>
              <w:softHyphen/>
              <w:t>нии осмотра может</w:t>
            </w:r>
            <w:r>
              <w:rPr>
                <w:rStyle w:val="211pt"/>
              </w:rPr>
              <w:tab/>
              <w:t>быть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701"/>
              </w:tabs>
              <w:spacing w:before="0" w:line="274" w:lineRule="exact"/>
            </w:pPr>
            <w:proofErr w:type="gramStart"/>
            <w:r>
              <w:rPr>
                <w:rStyle w:val="211pt"/>
              </w:rPr>
              <w:t>продлен</w:t>
            </w:r>
            <w:proofErr w:type="gramEnd"/>
            <w:r>
              <w:rPr>
                <w:rStyle w:val="211pt"/>
              </w:rPr>
              <w:t>, но не более чем на 10</w:t>
            </w:r>
            <w:r>
              <w:rPr>
                <w:rStyle w:val="211pt"/>
              </w:rPr>
              <w:tab/>
              <w:t>рабочих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дней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443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31(4)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424"/>
              </w:tabs>
              <w:spacing w:before="0" w:line="274" w:lineRule="exact"/>
            </w:pPr>
            <w:r>
              <w:rPr>
                <w:rStyle w:val="211pt"/>
              </w:rPr>
              <w:t>электрической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энер</w:t>
            </w:r>
            <w:proofErr w:type="spellEnd"/>
            <w:r>
              <w:rPr>
                <w:rStyle w:val="211pt"/>
              </w:rPr>
              <w:softHyphen/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"/>
              </w:rPr>
              <w:t>гии</w:t>
            </w:r>
            <w:proofErr w:type="spellEnd"/>
            <w:r>
              <w:rPr>
                <w:rStyle w:val="211pt"/>
              </w:rPr>
              <w:t>,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443"/>
              </w:tabs>
              <w:spacing w:before="0" w:line="274" w:lineRule="exact"/>
            </w:pPr>
            <w:r>
              <w:rPr>
                <w:rStyle w:val="211pt"/>
              </w:rPr>
              <w:t>Правила разработки и применения графиков аварийного ограниче</w:t>
            </w:r>
            <w:r>
              <w:rPr>
                <w:rStyle w:val="211pt"/>
              </w:rPr>
              <w:softHyphen/>
              <w:t>ния режима потребле</w:t>
            </w:r>
            <w:r>
              <w:rPr>
                <w:rStyle w:val="211pt"/>
              </w:rPr>
              <w:softHyphen/>
              <w:t>ния</w:t>
            </w:r>
            <w:r>
              <w:rPr>
                <w:rStyle w:val="211pt"/>
              </w:rPr>
              <w:tab/>
              <w:t>электрической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энергии (мощности) и использования </w:t>
            </w:r>
            <w:proofErr w:type="spellStart"/>
            <w:r>
              <w:rPr>
                <w:rStyle w:val="211pt"/>
              </w:rPr>
              <w:t>прот</w:t>
            </w:r>
            <w:proofErr w:type="gramStart"/>
            <w:r>
              <w:rPr>
                <w:rStyle w:val="211pt"/>
              </w:rPr>
              <w:t>и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воаварийной</w:t>
            </w:r>
            <w:proofErr w:type="spellEnd"/>
            <w:r>
              <w:rPr>
                <w:rStyle w:val="211pt"/>
              </w:rPr>
              <w:t xml:space="preserve"> автомати</w:t>
            </w:r>
            <w:r>
              <w:rPr>
                <w:rStyle w:val="211pt"/>
              </w:rPr>
              <w:softHyphen/>
              <w:t>ки, утвержденные при</w:t>
            </w:r>
            <w:r>
              <w:rPr>
                <w:rStyle w:val="211pt"/>
              </w:rPr>
              <w:softHyphen/>
              <w:t>казом Минэнерго Рос</w:t>
            </w:r>
            <w:r>
              <w:rPr>
                <w:rStyle w:val="211pt"/>
              </w:rPr>
              <w:softHyphen/>
              <w:t>сии от 06.06.2013 №290</w:t>
            </w:r>
          </w:p>
        </w:tc>
      </w:tr>
      <w:tr w:rsidR="00DC0089">
        <w:trPr>
          <w:trHeight w:hRule="exact" w:val="25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потребителю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подписанного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Акта согласо</w:t>
            </w:r>
            <w:r>
              <w:rPr>
                <w:rStyle w:val="211pt"/>
              </w:rPr>
              <w:softHyphen/>
              <w:t>вания техноло</w:t>
            </w:r>
            <w:r>
              <w:rPr>
                <w:rStyle w:val="211pt"/>
              </w:rPr>
              <w:softHyphen/>
              <w:t>гической и (или</w:t>
            </w:r>
            <w:proofErr w:type="gramStart"/>
            <w:r>
              <w:rPr>
                <w:rStyle w:val="211pt"/>
              </w:rPr>
              <w:t>)а</w:t>
            </w:r>
            <w:proofErr w:type="gramEnd"/>
            <w:r>
              <w:rPr>
                <w:rStyle w:val="211pt"/>
              </w:rPr>
              <w:t>варий</w:t>
            </w:r>
            <w:r>
              <w:rPr>
                <w:rStyle w:val="211pt"/>
              </w:rPr>
              <w:softHyphen/>
              <w:t>ной брони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случае согласования Акта со стороны сете</w:t>
            </w:r>
            <w:r>
              <w:rPr>
                <w:rStyle w:val="211pt"/>
              </w:rPr>
              <w:softHyphen/>
              <w:t>вой 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2400"/>
              </w:tabs>
              <w:spacing w:before="0" w:line="274" w:lineRule="exact"/>
            </w:pPr>
            <w:r>
              <w:rPr>
                <w:rStyle w:val="211pt"/>
              </w:rPr>
              <w:t>Направление подписан</w:t>
            </w:r>
            <w:r>
              <w:rPr>
                <w:rStyle w:val="211pt"/>
              </w:rPr>
              <w:softHyphen/>
              <w:t xml:space="preserve">ного Акта согласования </w:t>
            </w:r>
            <w:proofErr w:type="gramStart"/>
            <w:r>
              <w:rPr>
                <w:rStyle w:val="211pt"/>
              </w:rPr>
              <w:t>технологической</w:t>
            </w:r>
            <w:proofErr w:type="gramEnd"/>
            <w:r>
              <w:rPr>
                <w:rStyle w:val="211pt"/>
              </w:rPr>
              <w:tab/>
              <w:t>и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(или) аварийной брони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Акт, подписанный со стороны сетевой организации, направляется спо</w:t>
            </w:r>
            <w:r>
              <w:rPr>
                <w:rStyle w:val="211pt"/>
              </w:rPr>
              <w:softHyphen/>
              <w:t>собом, позволяю</w:t>
            </w:r>
            <w:r>
              <w:rPr>
                <w:rStyle w:val="211pt"/>
              </w:rPr>
              <w:softHyphen/>
              <w:t>щим подтвердить факт получения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037"/>
              </w:tabs>
              <w:spacing w:before="0" w:line="274" w:lineRule="exact"/>
            </w:pPr>
            <w:r>
              <w:rPr>
                <w:rStyle w:val="211pt"/>
              </w:rPr>
              <w:t>Не позднее 10 рабочих дней со дня полу</w:t>
            </w:r>
            <w:r>
              <w:rPr>
                <w:rStyle w:val="211pt"/>
              </w:rPr>
              <w:softHyphen/>
              <w:t>чения проекта указанного акта.</w:t>
            </w:r>
            <w:r>
              <w:rPr>
                <w:rStyle w:val="211pt"/>
              </w:rPr>
              <w:tab/>
              <w:t>Срок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рассмотрения Акта при про</w:t>
            </w:r>
            <w:r>
              <w:rPr>
                <w:rStyle w:val="211pt"/>
              </w:rPr>
              <w:softHyphen/>
              <w:t>ведении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0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31(4)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электрической энергии</w:t>
            </w:r>
          </w:p>
        </w:tc>
      </w:tr>
    </w:tbl>
    <w:p w:rsidR="00DC0089" w:rsidRDefault="00DC0089">
      <w:pPr>
        <w:framePr w:w="14342" w:wrap="notBeside" w:vAnchor="text" w:hAnchor="text" w:xAlign="center" w:y="1"/>
        <w:rPr>
          <w:sz w:val="2"/>
          <w:szCs w:val="2"/>
        </w:rPr>
      </w:pPr>
    </w:p>
    <w:p w:rsidR="00DC0089" w:rsidRDefault="00DC00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741"/>
        <w:gridCol w:w="2266"/>
        <w:gridCol w:w="1762"/>
        <w:gridCol w:w="2645"/>
      </w:tblGrid>
      <w:tr w:rsidR="00DC0089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DC0089"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осмотра может быть </w:t>
            </w:r>
            <w:proofErr w:type="gramStart"/>
            <w:r>
              <w:rPr>
                <w:rStyle w:val="211pt"/>
              </w:rPr>
              <w:t>продлен</w:t>
            </w:r>
            <w:proofErr w:type="gramEnd"/>
            <w:r>
              <w:rPr>
                <w:rStyle w:val="211pt"/>
              </w:rPr>
              <w:t>, но не более чем на 10 ра</w:t>
            </w:r>
            <w:r>
              <w:rPr>
                <w:rStyle w:val="211pt"/>
              </w:rPr>
              <w:softHyphen/>
              <w:t>бочих дней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C008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0089">
        <w:trPr>
          <w:trHeight w:hRule="exact" w:val="41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Направление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потребителю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подписанного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Акта с замеча</w:t>
            </w:r>
            <w:r>
              <w:rPr>
                <w:rStyle w:val="211pt"/>
              </w:rPr>
              <w:softHyphen/>
              <w:t>ниями сетевой организацией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376"/>
                <w:tab w:val="right" w:pos="2381"/>
              </w:tabs>
              <w:spacing w:before="0" w:line="274" w:lineRule="exact"/>
            </w:pPr>
            <w:r>
              <w:rPr>
                <w:rStyle w:val="211pt"/>
              </w:rPr>
              <w:t>В случае несогласия сетевой организации с представленным</w:t>
            </w:r>
            <w:r>
              <w:rPr>
                <w:rStyle w:val="211pt"/>
              </w:rPr>
              <w:tab/>
              <w:t>за</w:t>
            </w:r>
            <w:r>
              <w:rPr>
                <w:rStyle w:val="211pt"/>
              </w:rPr>
              <w:softHyphen/>
              <w:t>явителем</w:t>
            </w:r>
            <w:r>
              <w:rPr>
                <w:rStyle w:val="211pt"/>
              </w:rPr>
              <w:tab/>
              <w:t>проектом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376"/>
              </w:tabs>
              <w:spacing w:before="0" w:line="274" w:lineRule="exact"/>
            </w:pPr>
            <w:r>
              <w:rPr>
                <w:rStyle w:val="211pt"/>
              </w:rPr>
              <w:t>Акта</w:t>
            </w:r>
            <w:r>
              <w:rPr>
                <w:rStyle w:val="211pt"/>
              </w:rPr>
              <w:tab/>
              <w:t>согласования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381"/>
              </w:tabs>
              <w:spacing w:before="0" w:line="274" w:lineRule="exact"/>
            </w:pPr>
            <w:r>
              <w:rPr>
                <w:rStyle w:val="211pt"/>
              </w:rPr>
              <w:t>технологической</w:t>
            </w:r>
            <w:r>
              <w:rPr>
                <w:rStyle w:val="211pt"/>
              </w:rPr>
              <w:tab/>
              <w:t>и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(или) аварийной брони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 случае если акт со</w:t>
            </w:r>
            <w:r>
              <w:rPr>
                <w:rStyle w:val="211pt"/>
              </w:rPr>
              <w:softHyphen/>
              <w:t>гласования технологи</w:t>
            </w:r>
            <w:r>
              <w:rPr>
                <w:rStyle w:val="211pt"/>
              </w:rPr>
              <w:softHyphen/>
              <w:t>ческой и (или) аварий</w:t>
            </w:r>
            <w:r>
              <w:rPr>
                <w:rStyle w:val="211pt"/>
              </w:rPr>
              <w:softHyphen/>
              <w:t>ной брони подписан се</w:t>
            </w:r>
            <w:r>
              <w:rPr>
                <w:rStyle w:val="211pt"/>
              </w:rPr>
              <w:softHyphen/>
              <w:t>тевой организацией с замечаниями к величине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2400"/>
              </w:tabs>
              <w:spacing w:before="0" w:line="274" w:lineRule="exact"/>
            </w:pPr>
            <w:r>
              <w:rPr>
                <w:rStyle w:val="211pt"/>
              </w:rPr>
              <w:t>технологической</w:t>
            </w:r>
            <w:r>
              <w:rPr>
                <w:rStyle w:val="211pt"/>
              </w:rPr>
              <w:tab/>
              <w:t>и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(или) аварийной брони, то в качестве согласо</w:t>
            </w:r>
            <w:r>
              <w:rPr>
                <w:rStyle w:val="211pt"/>
              </w:rPr>
              <w:softHyphen/>
              <w:t>ванной величины тех</w:t>
            </w:r>
            <w:r>
              <w:rPr>
                <w:rStyle w:val="211pt"/>
              </w:rPr>
              <w:softHyphen/>
              <w:t>нологической и (или) аварийной брони при</w:t>
            </w:r>
            <w:r>
              <w:rPr>
                <w:rStyle w:val="211pt"/>
              </w:rPr>
              <w:softHyphen/>
              <w:t>нимается величина, ука</w:t>
            </w:r>
            <w:r>
              <w:rPr>
                <w:rStyle w:val="211pt"/>
              </w:rPr>
              <w:softHyphen/>
              <w:t>занная в замечаниях се</w:t>
            </w:r>
            <w:r>
              <w:rPr>
                <w:rStyle w:val="211pt"/>
              </w:rPr>
              <w:softHyphen/>
              <w:t>тевой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Акт, подписанный со стороны сетевой организации с за</w:t>
            </w:r>
            <w:r>
              <w:rPr>
                <w:rStyle w:val="211pt"/>
              </w:rPr>
              <w:softHyphen/>
              <w:t>мечаниями,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направляется спо</w:t>
            </w:r>
            <w:r>
              <w:rPr>
                <w:rStyle w:val="211pt"/>
              </w:rPr>
              <w:softHyphen/>
              <w:t>собом, позволяю</w:t>
            </w:r>
            <w:r>
              <w:rPr>
                <w:rStyle w:val="211pt"/>
              </w:rPr>
              <w:softHyphen/>
              <w:t>щим подтвердить факт получения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Не позднее 10 рабочих дней со дня полу</w:t>
            </w:r>
            <w:r>
              <w:rPr>
                <w:rStyle w:val="211pt"/>
              </w:rPr>
              <w:softHyphen/>
              <w:t>чения проекта указанного акта. Срок рассмотрения Акта при про</w:t>
            </w:r>
            <w:r>
              <w:rPr>
                <w:rStyle w:val="211pt"/>
              </w:rPr>
              <w:softHyphen/>
              <w:t>ведении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осмотра может быть </w:t>
            </w:r>
            <w:proofErr w:type="gramStart"/>
            <w:r>
              <w:rPr>
                <w:rStyle w:val="211pt"/>
              </w:rPr>
              <w:t>продлен</w:t>
            </w:r>
            <w:proofErr w:type="gramEnd"/>
            <w:r>
              <w:rPr>
                <w:rStyle w:val="211pt"/>
              </w:rPr>
              <w:t>, но не более чем на 10 ра</w:t>
            </w:r>
            <w:r>
              <w:rPr>
                <w:rStyle w:val="211pt"/>
              </w:rPr>
              <w:softHyphen/>
              <w:t>бочих дней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90"/>
              </w:tabs>
              <w:spacing w:before="0" w:line="274" w:lineRule="exact"/>
              <w:jc w:val="left"/>
            </w:pPr>
            <w:r>
              <w:rPr>
                <w:rStyle w:val="211pt"/>
              </w:rPr>
              <w:t>Пункт 31(4) Основ функционирования розничных</w:t>
            </w:r>
            <w:r>
              <w:rPr>
                <w:rStyle w:val="211pt"/>
              </w:rPr>
              <w:tab/>
              <w:t>рынков</w:t>
            </w:r>
          </w:p>
          <w:p w:rsidR="00DC0089" w:rsidRDefault="00D05B5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</w:tr>
    </w:tbl>
    <w:p w:rsidR="00DC0089" w:rsidRDefault="00DC0089">
      <w:pPr>
        <w:framePr w:w="14342" w:wrap="notBeside" w:vAnchor="text" w:hAnchor="text" w:xAlign="center" w:y="1"/>
        <w:rPr>
          <w:sz w:val="2"/>
          <w:szCs w:val="2"/>
        </w:rPr>
      </w:pPr>
    </w:p>
    <w:p w:rsidR="00DC0089" w:rsidRDefault="00DC0089">
      <w:pPr>
        <w:rPr>
          <w:sz w:val="2"/>
          <w:szCs w:val="2"/>
        </w:rPr>
      </w:pPr>
    </w:p>
    <w:p w:rsidR="00DC0089" w:rsidRDefault="00DC0089">
      <w:pPr>
        <w:rPr>
          <w:sz w:val="2"/>
          <w:szCs w:val="2"/>
        </w:rPr>
        <w:sectPr w:rsidR="00DC0089" w:rsidSect="00C90E6D">
          <w:headerReference w:type="default" r:id="rId8"/>
          <w:pgSz w:w="16840" w:h="11900" w:orient="landscape"/>
          <w:pgMar w:top="851" w:right="771" w:bottom="851" w:left="1661" w:header="0" w:footer="6" w:gutter="0"/>
          <w:cols w:space="720"/>
          <w:noEndnote/>
          <w:titlePg/>
          <w:docGrid w:linePitch="360"/>
        </w:sectPr>
      </w:pPr>
    </w:p>
    <w:p w:rsidR="00DC0089" w:rsidRDefault="00D05B53">
      <w:pPr>
        <w:pStyle w:val="10"/>
        <w:keepNext/>
        <w:keepLines/>
        <w:shd w:val="clear" w:color="auto" w:fill="auto"/>
        <w:spacing w:after="51"/>
      </w:pPr>
      <w:bookmarkStart w:id="0" w:name="bookmark0"/>
      <w:r>
        <w:lastRenderedPageBreak/>
        <w:t>Контактная информация для направления обращений:</w:t>
      </w:r>
      <w:bookmarkEnd w:id="0"/>
    </w:p>
    <w:p w:rsidR="00F114F8" w:rsidRPr="004B5D4F" w:rsidRDefault="00F114F8" w:rsidP="00F114F8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F114F8" w:rsidRPr="004B5D4F" w:rsidRDefault="00F114F8" w:rsidP="00F114F8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3C04CE" w:rsidRDefault="00F114F8" w:rsidP="00F114F8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  <w:bookmarkStart w:id="1" w:name="_GoBack"/>
      <w:bookmarkEnd w:id="1"/>
    </w:p>
    <w:p w:rsidR="003A0ACA" w:rsidRDefault="003A0ACA">
      <w:pPr>
        <w:pStyle w:val="10"/>
        <w:keepNext/>
        <w:keepLines/>
        <w:shd w:val="clear" w:color="auto" w:fill="auto"/>
        <w:spacing w:after="51"/>
      </w:pPr>
    </w:p>
    <w:sectPr w:rsidR="003A0ACA" w:rsidSect="00DC0089">
      <w:pgSz w:w="16840" w:h="11900" w:orient="landscape"/>
      <w:pgMar w:top="1205" w:right="2489" w:bottom="1567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4A" w:rsidRDefault="0025274A" w:rsidP="00DC0089">
      <w:r>
        <w:separator/>
      </w:r>
    </w:p>
  </w:endnote>
  <w:endnote w:type="continuationSeparator" w:id="0">
    <w:p w:rsidR="0025274A" w:rsidRDefault="0025274A" w:rsidP="00D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4A" w:rsidRDefault="0025274A"/>
  </w:footnote>
  <w:footnote w:type="continuationSeparator" w:id="0">
    <w:p w:rsidR="0025274A" w:rsidRDefault="002527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89" w:rsidRDefault="002527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65pt;margin-top:38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089" w:rsidRDefault="002527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4F8" w:rsidRPr="00F114F8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0089"/>
    <w:rsid w:val="0025274A"/>
    <w:rsid w:val="003A0ACA"/>
    <w:rsid w:val="003C04CE"/>
    <w:rsid w:val="00442335"/>
    <w:rsid w:val="004562E5"/>
    <w:rsid w:val="00973E28"/>
    <w:rsid w:val="00AC4DB3"/>
    <w:rsid w:val="00B317B6"/>
    <w:rsid w:val="00C90E6D"/>
    <w:rsid w:val="00D05B53"/>
    <w:rsid w:val="00DC0089"/>
    <w:rsid w:val="00E70E15"/>
    <w:rsid w:val="00F114F8"/>
    <w:rsid w:val="00F86243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0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DC0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Курсив"/>
    <w:basedOn w:val="3"/>
    <w:rsid w:val="00DC0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Полужирный"/>
    <w:basedOn w:val="22"/>
    <w:rsid w:val="00DC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C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3">
    <w:name w:val="Подпись к таблице"/>
    <w:basedOn w:val="a"/>
    <w:link w:val="Exact"/>
    <w:rsid w:val="00DC0089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C0089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C0089"/>
    <w:pPr>
      <w:shd w:val="clear" w:color="auto" w:fill="FFFFFF"/>
      <w:spacing w:after="800" w:line="274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C0089"/>
    <w:pPr>
      <w:shd w:val="clear" w:color="auto" w:fill="FFFFFF"/>
      <w:spacing w:before="800" w:after="3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C008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C0089"/>
    <w:pPr>
      <w:shd w:val="clear" w:color="auto" w:fill="FFFFFF"/>
      <w:spacing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DC0089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3A0-0632-4996-AC98-1866C00C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dcterms:created xsi:type="dcterms:W3CDTF">2017-02-10T14:34:00Z</dcterms:created>
  <dcterms:modified xsi:type="dcterms:W3CDTF">2017-04-03T07:51:00Z</dcterms:modified>
</cp:coreProperties>
</file>